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49135" w14:textId="21D7566F" w:rsidR="00894AFE" w:rsidRDefault="00F2013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</w:t>
      </w:r>
      <w:r w:rsidR="001A71A1" w:rsidRPr="001A71A1">
        <w:rPr>
          <w:b/>
          <w:bCs/>
          <w:sz w:val="28"/>
          <w:szCs w:val="28"/>
          <w:u w:val="single"/>
        </w:rPr>
        <w:t>rogram szkolenia</w:t>
      </w:r>
      <w:r>
        <w:rPr>
          <w:b/>
          <w:bCs/>
          <w:sz w:val="28"/>
          <w:szCs w:val="28"/>
          <w:u w:val="single"/>
        </w:rPr>
        <w:t>:</w:t>
      </w:r>
    </w:p>
    <w:p w14:paraId="5D1B95E6" w14:textId="4F916C74" w:rsidR="00F20139" w:rsidRPr="00F20139" w:rsidRDefault="00F20139">
      <w:pPr>
        <w:rPr>
          <w:bCs/>
          <w:sz w:val="28"/>
          <w:szCs w:val="28"/>
        </w:rPr>
      </w:pPr>
      <w:r w:rsidRPr="00F20139">
        <w:rPr>
          <w:bCs/>
          <w:sz w:val="28"/>
          <w:szCs w:val="28"/>
        </w:rPr>
        <w:t>„Zmiany w wchodzące w 2022 r. jakie niesie ze sobą Nowy Polski Ład”</w:t>
      </w:r>
    </w:p>
    <w:p w14:paraId="630115BB" w14:textId="3BAB94C7" w:rsidR="001A71A1" w:rsidRDefault="001A71A1">
      <w:pPr>
        <w:rPr>
          <w:sz w:val="28"/>
          <w:szCs w:val="28"/>
        </w:rPr>
      </w:pPr>
    </w:p>
    <w:p w14:paraId="6B93B5AA" w14:textId="2C7C344F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1.</w:t>
      </w:r>
      <w:r w:rsidRPr="001A71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Zmiany w zasadach u</w:t>
      </w:r>
      <w:r w:rsidRPr="001A71A1">
        <w:rPr>
          <w:rFonts w:ascii="Arial" w:hAnsi="Arial" w:cs="Arial"/>
          <w:b/>
          <w:bCs/>
        </w:rPr>
        <w:t>bezpieczeni</w:t>
      </w:r>
      <w:r>
        <w:rPr>
          <w:rFonts w:ascii="Arial" w:hAnsi="Arial" w:cs="Arial"/>
          <w:b/>
          <w:bCs/>
        </w:rPr>
        <w:t>a</w:t>
      </w:r>
      <w:r w:rsidRPr="001A71A1">
        <w:rPr>
          <w:rFonts w:ascii="Arial" w:hAnsi="Arial" w:cs="Arial"/>
          <w:b/>
          <w:bCs/>
        </w:rPr>
        <w:t xml:space="preserve"> zdrowotne</w:t>
      </w:r>
      <w:r>
        <w:rPr>
          <w:rFonts w:ascii="Arial" w:hAnsi="Arial" w:cs="Arial"/>
          <w:b/>
          <w:bCs/>
        </w:rPr>
        <w:t>go.</w:t>
      </w:r>
      <w:r w:rsidRPr="001A71A1">
        <w:rPr>
          <w:rFonts w:ascii="Arial" w:hAnsi="Arial" w:cs="Arial"/>
          <w:b/>
          <w:bCs/>
        </w:rPr>
        <w:t xml:space="preserve"> </w:t>
      </w:r>
    </w:p>
    <w:p w14:paraId="1CAD327F" w14:textId="566B5276" w:rsidR="001A71A1" w:rsidRPr="001A71A1" w:rsidRDefault="001A71A1" w:rsidP="001A71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rozszerzenie zakresu podlegania ubezpieczeniom zdrowotnym,</w:t>
      </w:r>
    </w:p>
    <w:p w14:paraId="3B76EFCE" w14:textId="76B03804" w:rsidR="001A71A1" w:rsidRPr="001A71A1" w:rsidRDefault="001A71A1" w:rsidP="001A71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bookmarkStart w:id="0" w:name="_GoBack"/>
      <w:r w:rsidRPr="001A71A1">
        <w:rPr>
          <w:rFonts w:ascii="Arial" w:hAnsi="Arial" w:cs="Arial"/>
        </w:rPr>
        <w:t xml:space="preserve">nowe zasady ustalania wysokości stawek na ubezpieczenie zdrowotne dla </w:t>
      </w:r>
      <w:bookmarkEnd w:id="0"/>
      <w:r w:rsidRPr="001A71A1">
        <w:rPr>
          <w:rFonts w:ascii="Arial" w:hAnsi="Arial" w:cs="Arial"/>
        </w:rPr>
        <w:t>przedsiębiorców,</w:t>
      </w:r>
    </w:p>
    <w:p w14:paraId="5CDA781E" w14:textId="3366FAB6" w:rsidR="001A71A1" w:rsidRPr="001A71A1" w:rsidRDefault="001A71A1" w:rsidP="001A71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nowe zasady ustalenia podstawy naliczenia składek na ubezpieczenie zdrowotne,</w:t>
      </w:r>
    </w:p>
    <w:p w14:paraId="443EFF46" w14:textId="5D7903B2" w:rsidR="001A71A1" w:rsidRPr="001A71A1" w:rsidRDefault="001A71A1" w:rsidP="001A71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prowadzenie kilku działalności a opłacanie składki zdrowotnej według nowych zasad,</w:t>
      </w:r>
    </w:p>
    <w:p w14:paraId="3FD3FB3E" w14:textId="240C7A92" w:rsidR="001A71A1" w:rsidRPr="001A71A1" w:rsidRDefault="001A71A1" w:rsidP="001A71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obowiązki sprawozdawcze względem ZUS przy ubezpieczeniu przedsiębiorcy,</w:t>
      </w:r>
    </w:p>
    <w:p w14:paraId="425A590F" w14:textId="706A47D8" w:rsidR="001A71A1" w:rsidRPr="001A71A1" w:rsidRDefault="001A71A1" w:rsidP="001A71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nowy system rozliczenia składek i ich korekty w przypadku ubezpieczenia przedsiębiorcy,</w:t>
      </w:r>
    </w:p>
    <w:p w14:paraId="1F175EA1" w14:textId="79CBE581" w:rsidR="001A71A1" w:rsidRPr="001A71A1" w:rsidRDefault="001A71A1" w:rsidP="001A71A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zasady rozliczenie składki zdrowotnej pobieranej przez płatnika;</w:t>
      </w:r>
    </w:p>
    <w:p w14:paraId="0A8C8E97" w14:textId="77777777" w:rsidR="001A71A1" w:rsidRDefault="001A71A1" w:rsidP="001A71A1">
      <w:pPr>
        <w:rPr>
          <w:rFonts w:ascii="Arial" w:hAnsi="Arial" w:cs="Arial"/>
        </w:rPr>
      </w:pPr>
    </w:p>
    <w:p w14:paraId="5E961995" w14:textId="31B90358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2.</w:t>
      </w:r>
      <w:r w:rsidRPr="001A71A1">
        <w:rPr>
          <w:rFonts w:ascii="Arial" w:hAnsi="Arial" w:cs="Arial"/>
          <w:b/>
          <w:bCs/>
        </w:rPr>
        <w:tab/>
        <w:t xml:space="preserve">Podatek </w:t>
      </w:r>
      <w:r>
        <w:rPr>
          <w:rFonts w:ascii="Arial" w:hAnsi="Arial" w:cs="Arial"/>
          <w:b/>
          <w:bCs/>
        </w:rPr>
        <w:t>dochodowy od osób fizycznych</w:t>
      </w:r>
      <w:r w:rsidRPr="001A71A1">
        <w:rPr>
          <w:rFonts w:ascii="Arial" w:hAnsi="Arial" w:cs="Arial"/>
          <w:b/>
          <w:bCs/>
        </w:rPr>
        <w:t xml:space="preserve"> </w:t>
      </w:r>
    </w:p>
    <w:p w14:paraId="3F6053D4" w14:textId="47E495A4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nowa skala podatkowa i kwota wolna od podatku. zasady odliczenia kwoty zmniejszającej podatek,</w:t>
      </w:r>
    </w:p>
    <w:p w14:paraId="6D7CB8AA" w14:textId="0FCCBFC6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zakaz odliczenia składek na ubezpieczenie zdrowotne,</w:t>
      </w:r>
    </w:p>
    <w:p w14:paraId="64C54AFD" w14:textId="26C27E06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ulga dla klasy średniej dla pracowników i przedsiębiorców,</w:t>
      </w:r>
    </w:p>
    <w:p w14:paraId="7FDAC836" w14:textId="6A3CAF6D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wspólne rozliczenie małżonków – korzystne zmiany,</w:t>
      </w:r>
    </w:p>
    <w:p w14:paraId="073FCCF0" w14:textId="6C01A6EF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likwidacja opodatkowania osób samotnie wychowujących dzieci i nowa ulga – odliczenie od podatku dla osób samotnie wychowujących dzieci,</w:t>
      </w:r>
    </w:p>
    <w:p w14:paraId="35A5B67B" w14:textId="3C725645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zmiany w uldze rodzinnej,</w:t>
      </w:r>
    </w:p>
    <w:p w14:paraId="3156555E" w14:textId="789833D5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sprzedaż rzeczy ruchomych wykupionych po zakończeniu leasingu – zasady określenia przychodu z działalności gospodarczej i przepisy przejściowe,</w:t>
      </w:r>
    </w:p>
    <w:p w14:paraId="5815B1F7" w14:textId="0456F149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najem prywatny opodatkowany tylko ryczałtem ewidencjonowanym – od 1 stycznia 2023 r.,</w:t>
      </w:r>
    </w:p>
    <w:p w14:paraId="5359411F" w14:textId="66942359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zwolnienie dochodu ze sprzedaż</w:t>
      </w:r>
      <w:r>
        <w:rPr>
          <w:rFonts w:ascii="Arial" w:hAnsi="Arial" w:cs="Arial"/>
        </w:rPr>
        <w:t>y</w:t>
      </w:r>
      <w:r w:rsidRPr="001A71A1">
        <w:rPr>
          <w:rFonts w:ascii="Arial" w:hAnsi="Arial" w:cs="Arial"/>
        </w:rPr>
        <w:t xml:space="preserve"> nieruchomości – rozszerzenie wydatków w ramach ulgi mieszkaniowej,</w:t>
      </w:r>
    </w:p>
    <w:p w14:paraId="22242DC9" w14:textId="5952B2CC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koszty uzyskania przychodu dla wynagrodzeń zarządu i rad nadzorczych,</w:t>
      </w:r>
    </w:p>
    <w:p w14:paraId="60FD4498" w14:textId="561E899E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ustalenie wartości początkowej środków trwałych używanych przez podatnika przed wprowadzeniem ich do ewidencji środków trwałych – nowe zasady,</w:t>
      </w:r>
    </w:p>
    <w:p w14:paraId="6F3D6D7B" w14:textId="5DCE9E48" w:rsidR="001A71A1" w:rsidRPr="001A71A1" w:rsidRDefault="001A71A1" w:rsidP="001A71A1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nowe zwolnienia podatkowe</w:t>
      </w:r>
      <w:r>
        <w:rPr>
          <w:rFonts w:ascii="Arial" w:hAnsi="Arial" w:cs="Arial"/>
        </w:rPr>
        <w:t>.</w:t>
      </w:r>
      <w:r w:rsidRPr="001A71A1">
        <w:rPr>
          <w:rFonts w:ascii="Arial" w:hAnsi="Arial" w:cs="Arial"/>
        </w:rPr>
        <w:t xml:space="preserve"> </w:t>
      </w:r>
    </w:p>
    <w:p w14:paraId="0B2E528B" w14:textId="77777777" w:rsidR="001A71A1" w:rsidRDefault="001A71A1" w:rsidP="001A71A1">
      <w:pPr>
        <w:rPr>
          <w:rFonts w:ascii="Arial" w:hAnsi="Arial" w:cs="Arial"/>
        </w:rPr>
      </w:pPr>
    </w:p>
    <w:p w14:paraId="63FDFF5A" w14:textId="167F56F6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3.</w:t>
      </w:r>
      <w:r w:rsidRPr="001A71A1">
        <w:rPr>
          <w:rFonts w:ascii="Arial" w:hAnsi="Arial" w:cs="Arial"/>
          <w:b/>
          <w:bCs/>
        </w:rPr>
        <w:tab/>
        <w:t xml:space="preserve">Podatek </w:t>
      </w:r>
      <w:r>
        <w:rPr>
          <w:rFonts w:ascii="Arial" w:hAnsi="Arial" w:cs="Arial"/>
          <w:b/>
          <w:bCs/>
        </w:rPr>
        <w:t>dochodowy od osób prawnych</w:t>
      </w:r>
    </w:p>
    <w:p w14:paraId="223A05E6" w14:textId="255F42A6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CIT-15J dla nowych spółek jawnych,</w:t>
      </w:r>
    </w:p>
    <w:p w14:paraId="2701191B" w14:textId="62135E99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zasady wyznaczania rezydencji podatkowej podmiotów w Polsce,</w:t>
      </w:r>
    </w:p>
    <w:p w14:paraId="702CDE66" w14:textId="02041AC5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zmiany dla podatkowych grup kapitałowych,</w:t>
      </w:r>
    </w:p>
    <w:p w14:paraId="045CD4BD" w14:textId="202FCD2F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zmiany dotyczące specjalnego funduszu inwestycyjnego,</w:t>
      </w:r>
    </w:p>
    <w:p w14:paraId="7859F680" w14:textId="6D213F74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zmiany w określeniu limitu kosztów finansowania dłużnego – art. 15c,</w:t>
      </w:r>
    </w:p>
    <w:p w14:paraId="2E529445" w14:textId="72E094BB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uchylenia art. 15e i reguły przejściowe w tym zakresie,</w:t>
      </w:r>
    </w:p>
    <w:p w14:paraId="310EFA00" w14:textId="540C7FA9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 xml:space="preserve">nowe wyłączenia z kosztów podatkowych: </w:t>
      </w:r>
    </w:p>
    <w:p w14:paraId="002D1848" w14:textId="77777777" w:rsidR="001A71A1" w:rsidRDefault="001A71A1" w:rsidP="001A71A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A71A1">
        <w:rPr>
          <w:rFonts w:ascii="Arial" w:hAnsi="Arial" w:cs="Arial"/>
        </w:rPr>
        <w:t>koszty finansowania dłużnego transakcji kapitałowych</w:t>
      </w:r>
      <w:r>
        <w:rPr>
          <w:rFonts w:ascii="Arial" w:hAnsi="Arial" w:cs="Arial"/>
        </w:rPr>
        <w:t>;</w:t>
      </w:r>
    </w:p>
    <w:p w14:paraId="712E3F98" w14:textId="3D7C7EE6" w:rsidR="001A71A1" w:rsidRPr="001A71A1" w:rsidRDefault="001A71A1" w:rsidP="001A71A1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1A71A1">
        <w:rPr>
          <w:rFonts w:ascii="Arial" w:hAnsi="Arial" w:cs="Arial"/>
        </w:rPr>
        <w:t>ukryta dywidenda,</w:t>
      </w:r>
    </w:p>
    <w:p w14:paraId="45CCCD32" w14:textId="56B3B7CC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podatek od przerzuconych dochodów – nowy art. 24aa,</w:t>
      </w:r>
    </w:p>
    <w:p w14:paraId="5CE8D56C" w14:textId="1ECE88EB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minimalny podatek dochodowy – nowy art. 24ca,</w:t>
      </w:r>
    </w:p>
    <w:p w14:paraId="09E7CB36" w14:textId="572DC0E2" w:rsidR="001A71A1" w:rsidRPr="001A71A1" w:rsidRDefault="001A71A1" w:rsidP="001A71A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zmiany w estońskim CIT;</w:t>
      </w:r>
    </w:p>
    <w:p w14:paraId="33C98759" w14:textId="77777777" w:rsidR="001A71A1" w:rsidRDefault="001A71A1" w:rsidP="001A71A1">
      <w:pPr>
        <w:rPr>
          <w:rFonts w:ascii="Arial" w:hAnsi="Arial" w:cs="Arial"/>
        </w:rPr>
      </w:pPr>
    </w:p>
    <w:p w14:paraId="1C6B9496" w14:textId="5CB7BA06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4.</w:t>
      </w:r>
      <w:r w:rsidRPr="001A71A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Inne zmiany podatkowe</w:t>
      </w:r>
    </w:p>
    <w:p w14:paraId="32910420" w14:textId="398524E4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zakaz amortyzacji nieruchomości mieszkalnych – od 1 stycznia 2023 r.,</w:t>
      </w:r>
    </w:p>
    <w:p w14:paraId="00581A38" w14:textId="18BB3FFD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zbycie udziałów spółki powstałej z przekształcenia spółki osobowej,</w:t>
      </w:r>
    </w:p>
    <w:p w14:paraId="4EF27A9C" w14:textId="00CEC7CD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zmniejszenie udziału kapitałowego w spółce osobowej,</w:t>
      </w:r>
    </w:p>
    <w:p w14:paraId="47568937" w14:textId="57F5AF1E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przyjmowanie płatności od konsumentów – obowiązek płatności bezgotówkowych i sankcyjne przychody podatkowe,</w:t>
      </w:r>
    </w:p>
    <w:p w14:paraId="31504AB6" w14:textId="20725397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kopie certyfikatów rezydencji podatkowej,</w:t>
      </w:r>
    </w:p>
    <w:p w14:paraId="704EF43E" w14:textId="32C77C1C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zmiany rozliczeniu podatku u źródła,</w:t>
      </w:r>
    </w:p>
    <w:p w14:paraId="1FFCDD58" w14:textId="4EBF75CE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zmiany w zakresie ulgi na działalność badawczo – rozwojową i IP Box,</w:t>
      </w:r>
    </w:p>
    <w:p w14:paraId="42C44552" w14:textId="13C044C8" w:rsidR="001A71A1" w:rsidRPr="001A71A1" w:rsidRDefault="001A71A1" w:rsidP="001A71A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 xml:space="preserve">nowe ulgi dla przedsiębiorców: </w:t>
      </w:r>
    </w:p>
    <w:p w14:paraId="2F6D2382" w14:textId="77777777" w:rsidR="001A71A1" w:rsidRDefault="001A71A1" w:rsidP="001A71A1">
      <w:pPr>
        <w:rPr>
          <w:rFonts w:ascii="Arial" w:hAnsi="Arial" w:cs="Arial"/>
        </w:rPr>
      </w:pPr>
    </w:p>
    <w:p w14:paraId="2739E93D" w14:textId="1518E541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5.</w:t>
      </w:r>
      <w:r w:rsidRPr="001A71A1">
        <w:rPr>
          <w:rFonts w:ascii="Arial" w:hAnsi="Arial" w:cs="Arial"/>
          <w:b/>
          <w:bCs/>
        </w:rPr>
        <w:tab/>
        <w:t xml:space="preserve">Zmiany w podatku ryczałtowym </w:t>
      </w:r>
    </w:p>
    <w:p w14:paraId="73B596B5" w14:textId="6B105297" w:rsidR="001A71A1" w:rsidRPr="001A71A1" w:rsidRDefault="001A71A1" w:rsidP="001A71A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nowe stawki w ryczałcie ewidencjonowanym,</w:t>
      </w:r>
    </w:p>
    <w:p w14:paraId="18639DE2" w14:textId="72574D00" w:rsidR="001A71A1" w:rsidRPr="001A71A1" w:rsidRDefault="001A71A1" w:rsidP="001A71A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zmiana w zakresie wolnych zawodów, w tym zmiany opodatkowania w służbie zdrowia,</w:t>
      </w:r>
    </w:p>
    <w:p w14:paraId="40ACB1F5" w14:textId="767E9DA2" w:rsidR="001A71A1" w:rsidRPr="001A71A1" w:rsidRDefault="001A71A1" w:rsidP="001A71A1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likwidacja karty podatkowej i zasady przejściowe (ochrona praw nabytych);</w:t>
      </w:r>
    </w:p>
    <w:p w14:paraId="1493AE7C" w14:textId="77777777" w:rsidR="001A71A1" w:rsidRDefault="001A71A1" w:rsidP="001A71A1">
      <w:pPr>
        <w:rPr>
          <w:rFonts w:ascii="Arial" w:hAnsi="Arial" w:cs="Arial"/>
        </w:rPr>
      </w:pPr>
    </w:p>
    <w:p w14:paraId="3C33C917" w14:textId="7BCA2252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6.</w:t>
      </w:r>
      <w:r w:rsidRPr="001A71A1">
        <w:rPr>
          <w:rFonts w:ascii="Arial" w:hAnsi="Arial" w:cs="Arial"/>
          <w:b/>
          <w:bCs/>
        </w:rPr>
        <w:tab/>
        <w:t xml:space="preserve">Nielegalne zatrudnienie i ukrywanie wynagrodzeń: </w:t>
      </w:r>
    </w:p>
    <w:p w14:paraId="29B63CF7" w14:textId="40257E69" w:rsidR="001A71A1" w:rsidRPr="001A71A1" w:rsidRDefault="001A71A1" w:rsidP="001A71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sankcyjne przychody podatkowe i wyłączenia z kosztów uzyskania przychodów,</w:t>
      </w:r>
    </w:p>
    <w:p w14:paraId="4F4D9FC1" w14:textId="78F2A4EE" w:rsidR="001A71A1" w:rsidRPr="001A71A1" w:rsidRDefault="001A71A1" w:rsidP="001A71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zabezpieczenie interesów pracownika, czyli zwolnienie podatkowe i w zakresie składek finansowanych przez pracownika,</w:t>
      </w:r>
    </w:p>
    <w:p w14:paraId="6FF688A6" w14:textId="27E5F95F" w:rsidR="001A71A1" w:rsidRPr="001A71A1" w:rsidRDefault="001A71A1" w:rsidP="001A71A1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1A71A1">
        <w:rPr>
          <w:rFonts w:ascii="Arial" w:hAnsi="Arial" w:cs="Arial"/>
        </w:rPr>
        <w:t>skutki w ubezpieczeniach społecznych – „kara” dla płatnika;</w:t>
      </w:r>
    </w:p>
    <w:p w14:paraId="2F56EDA4" w14:textId="77777777" w:rsidR="001A71A1" w:rsidRDefault="001A71A1" w:rsidP="001A71A1">
      <w:pPr>
        <w:rPr>
          <w:rFonts w:ascii="Arial" w:hAnsi="Arial" w:cs="Arial"/>
        </w:rPr>
      </w:pPr>
    </w:p>
    <w:p w14:paraId="5FE54AD4" w14:textId="7FDF29E3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7.</w:t>
      </w:r>
      <w:r w:rsidRPr="001A71A1">
        <w:rPr>
          <w:rFonts w:ascii="Arial" w:hAnsi="Arial" w:cs="Arial"/>
          <w:b/>
          <w:bCs/>
        </w:rPr>
        <w:tab/>
        <w:t xml:space="preserve">Zmiany w Prawie przedsiębiorców: </w:t>
      </w:r>
    </w:p>
    <w:p w14:paraId="7A749109" w14:textId="5AF352BB" w:rsidR="001A71A1" w:rsidRPr="001A71A1" w:rsidRDefault="001A71A1" w:rsidP="001A71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1A71A1">
        <w:rPr>
          <w:rFonts w:ascii="Arial" w:hAnsi="Arial" w:cs="Arial"/>
        </w:rPr>
        <w:t>niższy limit płatności gotówkowych w transakcjach między przedsiębiorcami i skutki zmiany na gruncie prawa podatkowego (MPP i wyłączenia z kosztów podatkowych),</w:t>
      </w:r>
    </w:p>
    <w:p w14:paraId="64ED074B" w14:textId="0F7B6081" w:rsidR="001A71A1" w:rsidRPr="001A71A1" w:rsidRDefault="001A71A1" w:rsidP="001A71A1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1A71A1">
        <w:rPr>
          <w:rFonts w:ascii="Arial" w:hAnsi="Arial" w:cs="Arial"/>
        </w:rPr>
        <w:t>nowe obowiązki w przyjmowaniu płatności;</w:t>
      </w:r>
    </w:p>
    <w:p w14:paraId="78959C05" w14:textId="77777777" w:rsidR="001A71A1" w:rsidRDefault="001A71A1" w:rsidP="001A71A1">
      <w:pPr>
        <w:rPr>
          <w:rFonts w:ascii="Arial" w:hAnsi="Arial" w:cs="Arial"/>
        </w:rPr>
      </w:pPr>
    </w:p>
    <w:p w14:paraId="40777B12" w14:textId="66FD7901" w:rsidR="001A71A1" w:rsidRPr="001A71A1" w:rsidRDefault="001A71A1" w:rsidP="001A71A1">
      <w:pPr>
        <w:rPr>
          <w:rFonts w:ascii="Arial" w:hAnsi="Arial" w:cs="Arial"/>
          <w:b/>
          <w:bCs/>
        </w:rPr>
      </w:pPr>
      <w:r w:rsidRPr="001A71A1">
        <w:rPr>
          <w:rFonts w:ascii="Arial" w:hAnsi="Arial" w:cs="Arial"/>
          <w:b/>
          <w:bCs/>
        </w:rPr>
        <w:t>8.</w:t>
      </w:r>
      <w:r w:rsidRPr="001A71A1">
        <w:rPr>
          <w:rFonts w:ascii="Arial" w:hAnsi="Arial" w:cs="Arial"/>
          <w:b/>
          <w:bCs/>
        </w:rPr>
        <w:tab/>
        <w:t xml:space="preserve">Zmiany </w:t>
      </w:r>
      <w:r>
        <w:rPr>
          <w:rFonts w:ascii="Arial" w:hAnsi="Arial" w:cs="Arial"/>
          <w:b/>
          <w:bCs/>
        </w:rPr>
        <w:t>dotyczące „czynnego żalu” w postępowaniu karnoskarbowym.</w:t>
      </w:r>
    </w:p>
    <w:sectPr w:rsidR="001A71A1" w:rsidRPr="001A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405E"/>
    <w:multiLevelType w:val="hybridMultilevel"/>
    <w:tmpl w:val="373E9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86E1B"/>
    <w:multiLevelType w:val="hybridMultilevel"/>
    <w:tmpl w:val="B472E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A747D"/>
    <w:multiLevelType w:val="hybridMultilevel"/>
    <w:tmpl w:val="7E40C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4451"/>
    <w:multiLevelType w:val="hybridMultilevel"/>
    <w:tmpl w:val="18105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2498E"/>
    <w:multiLevelType w:val="hybridMultilevel"/>
    <w:tmpl w:val="0F184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27AC7"/>
    <w:multiLevelType w:val="hybridMultilevel"/>
    <w:tmpl w:val="FB78C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643C0"/>
    <w:multiLevelType w:val="hybridMultilevel"/>
    <w:tmpl w:val="AEDEFCA4"/>
    <w:lvl w:ilvl="0" w:tplc="5A7CC470">
      <w:numFmt w:val="bullet"/>
      <w:lvlText w:val=""/>
      <w:lvlJc w:val="left"/>
      <w:pPr>
        <w:ind w:left="1070" w:hanging="71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B5058"/>
    <w:multiLevelType w:val="hybridMultilevel"/>
    <w:tmpl w:val="E8EE9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A1"/>
    <w:rsid w:val="001A71A1"/>
    <w:rsid w:val="00894AFE"/>
    <w:rsid w:val="00AD23CD"/>
    <w:rsid w:val="00B95BFE"/>
    <w:rsid w:val="00F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Michał Malinowski</dc:creator>
  <cp:lastModifiedBy>Anna Zając Nogaj</cp:lastModifiedBy>
  <cp:revision>2</cp:revision>
  <dcterms:created xsi:type="dcterms:W3CDTF">2021-12-28T11:34:00Z</dcterms:created>
  <dcterms:modified xsi:type="dcterms:W3CDTF">2021-12-28T11:34:00Z</dcterms:modified>
</cp:coreProperties>
</file>